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44D73" w:rsidRPr="00DF2F59" w:rsidTr="00406F50">
        <w:tc>
          <w:tcPr>
            <w:tcW w:w="5140" w:type="dxa"/>
          </w:tcPr>
          <w:p w:rsidR="00744D73" w:rsidRPr="00B10741" w:rsidRDefault="00192A51" w:rsidP="00406F50">
            <w:pPr>
              <w:rPr>
                <w:rFonts w:ascii="Impact" w:hAnsi="Impact" w:cs="Arial"/>
                <w:b/>
                <w:bCs/>
                <w:color w:val="990000"/>
                <w:sz w:val="50"/>
                <w:szCs w:val="50"/>
                <w:lang w:val="en-US"/>
              </w:rPr>
            </w:pPr>
            <w:bookmarkStart w:id="0" w:name="_GoBack"/>
            <w:bookmarkEnd w:id="0"/>
            <w:r w:rsidRPr="00B10741">
              <w:rPr>
                <w:b/>
                <w:bCs/>
                <w:lang w:val="en-US"/>
              </w:rPr>
              <w:t xml:space="preserve">   </w:t>
            </w:r>
            <w:r w:rsidR="00744D73">
              <w:rPr>
                <w:noProof/>
                <w:lang w:val="ru-RU" w:eastAsia="ru-RU"/>
              </w:rPr>
              <w:drawing>
                <wp:inline distT="0" distB="0" distL="0" distR="0" wp14:anchorId="620A11C2" wp14:editId="37582C59">
                  <wp:extent cx="952500" cy="638175"/>
                  <wp:effectExtent l="0" t="0" r="0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73" w:rsidRPr="00E97A8D" w:rsidRDefault="00744D73" w:rsidP="00406F50">
            <w:pPr>
              <w:shd w:val="clear" w:color="auto" w:fill="FFFFFF"/>
            </w:pPr>
            <w:r>
              <w:rPr>
                <w:rFonts w:ascii="Impact" w:hAnsi="Impact" w:cs="Arial"/>
                <w:b/>
                <w:bCs/>
                <w:color w:val="990000"/>
                <w:sz w:val="50"/>
                <w:szCs w:val="50"/>
              </w:rPr>
              <w:t xml:space="preserve">ECE  Centrus </w:t>
            </w:r>
            <w:r w:rsidRPr="00AE6204">
              <w:rPr>
                <w:rFonts w:ascii="Impact" w:hAnsi="Impact" w:cs="Arial"/>
                <w:bCs/>
                <w:color w:val="990000"/>
                <w:sz w:val="28"/>
                <w:szCs w:val="28"/>
              </w:rPr>
              <w:t>since 2004</w:t>
            </w:r>
            <w:r w:rsidRPr="00E97A8D">
              <w:rPr>
                <w:rFonts w:ascii="Arial" w:hAnsi="Arial"/>
              </w:rPr>
              <w:tab/>
            </w:r>
            <w:r w:rsidRPr="00E97A8D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color w:val="333399"/>
              </w:rPr>
              <w:tab/>
            </w:r>
          </w:p>
          <w:p w:rsidR="00744D73" w:rsidRPr="00D703AF" w:rsidRDefault="00744D73" w:rsidP="00406F50">
            <w:pPr>
              <w:shd w:val="clear" w:color="auto" w:fill="FFFFFF"/>
              <w:rPr>
                <w:rFonts w:cstheme="minorHAnsi"/>
                <w:b/>
                <w:color w:val="333399"/>
                <w:sz w:val="28"/>
                <w:szCs w:val="28"/>
              </w:rPr>
            </w:pPr>
            <w:r w:rsidRPr="00D703AF">
              <w:rPr>
                <w:rFonts w:cstheme="minorHAnsi"/>
                <w:b/>
                <w:color w:val="333399"/>
                <w:sz w:val="28"/>
                <w:szCs w:val="28"/>
              </w:rPr>
              <w:t xml:space="preserve">EUROPEJSKIE CENTRUM EDUKACYJNE </w:t>
            </w:r>
          </w:p>
          <w:p w:rsidR="00744D73" w:rsidRPr="006166E9" w:rsidRDefault="00744D73" w:rsidP="00406F50">
            <w:pPr>
              <w:shd w:val="clear" w:color="auto" w:fill="FFFFFF"/>
              <w:rPr>
                <w:rFonts w:cstheme="minorHAnsi"/>
                <w:b/>
                <w:color w:val="990000"/>
                <w:sz w:val="28"/>
                <w:szCs w:val="28"/>
                <w:lang w:val="en-US"/>
              </w:rPr>
            </w:pPr>
            <w:r w:rsidRPr="00D703AF">
              <w:rPr>
                <w:rFonts w:cstheme="minorHAnsi"/>
                <w:b/>
                <w:color w:val="990000"/>
                <w:sz w:val="28"/>
                <w:szCs w:val="28"/>
              </w:rPr>
              <w:t>05-077</w:t>
            </w:r>
            <w:r>
              <w:rPr>
                <w:rFonts w:cstheme="minorHAnsi"/>
                <w:b/>
                <w:color w:val="990000"/>
                <w:sz w:val="28"/>
                <w:szCs w:val="28"/>
              </w:rPr>
              <w:t xml:space="preserve"> Warszawa, ul. Bursztynowa 12,</w:t>
            </w:r>
          </w:p>
          <w:p w:rsidR="00744D73" w:rsidRPr="006166E9" w:rsidRDefault="00744D73" w:rsidP="00406F50">
            <w:pPr>
              <w:shd w:val="clear" w:color="auto" w:fill="FFFFFF"/>
              <w:rPr>
                <w:rStyle w:val="skypepnhprintcontainer1364277460"/>
                <w:rFonts w:eastAsia="Arial Unicode MS" w:cstheme="minorHAnsi"/>
                <w:b/>
                <w:color w:val="990000"/>
                <w:sz w:val="28"/>
                <w:szCs w:val="28"/>
                <w:lang w:val="en-US"/>
              </w:rPr>
            </w:pPr>
            <w:r w:rsidRPr="00D703AF">
              <w:rPr>
                <w:rFonts w:cstheme="minorHAnsi"/>
                <w:b/>
                <w:color w:val="990000"/>
                <w:sz w:val="28"/>
                <w:szCs w:val="28"/>
              </w:rPr>
              <w:t xml:space="preserve">tel. </w:t>
            </w:r>
            <w:r>
              <w:rPr>
                <w:rStyle w:val="skypepnhprintcontainer1364277460"/>
                <w:rFonts w:eastAsia="Arial Unicode MS" w:cstheme="minorHAnsi"/>
                <w:b/>
                <w:color w:val="990000"/>
                <w:sz w:val="28"/>
                <w:szCs w:val="28"/>
              </w:rPr>
              <w:t>+48 602 123-286</w:t>
            </w:r>
            <w:r w:rsidRPr="00D703AF">
              <w:rPr>
                <w:rStyle w:val="skypepnhprintcontainer1364277460"/>
                <w:rFonts w:eastAsia="Arial Unicode MS" w:cstheme="minorHAnsi"/>
                <w:b/>
                <w:color w:val="990000"/>
                <w:sz w:val="28"/>
                <w:szCs w:val="28"/>
              </w:rPr>
              <w:t>,</w:t>
            </w:r>
          </w:p>
          <w:p w:rsidR="00744D73" w:rsidRPr="006166E9" w:rsidRDefault="00744D73" w:rsidP="00406F50">
            <w:pPr>
              <w:shd w:val="clear" w:color="auto" w:fill="FFFFFF"/>
              <w:rPr>
                <w:rFonts w:ascii="Impact" w:hAnsi="Impact" w:cs="Arial"/>
                <w:b/>
                <w:bCs/>
                <w:color w:val="990000"/>
                <w:sz w:val="50"/>
                <w:szCs w:val="50"/>
                <w:lang w:val="en-US"/>
              </w:rPr>
            </w:pPr>
            <w:r w:rsidRPr="00D703AF">
              <w:rPr>
                <w:rStyle w:val="skypepnhprintcontainer1364277460"/>
                <w:rFonts w:eastAsia="Arial Unicode MS" w:cstheme="minorHAnsi"/>
                <w:b/>
                <w:color w:val="990000"/>
              </w:rPr>
              <w:t>e-mail: natalia.golka@gmail.com</w:t>
            </w:r>
          </w:p>
        </w:tc>
        <w:tc>
          <w:tcPr>
            <w:tcW w:w="5140" w:type="dxa"/>
          </w:tcPr>
          <w:p w:rsidR="00744D73" w:rsidRDefault="00744D73" w:rsidP="00406F50">
            <w:pPr>
              <w:jc w:val="right"/>
              <w:rPr>
                <w:rFonts w:ascii="Impact" w:hAnsi="Impact" w:cs="Arial"/>
                <w:b/>
                <w:bCs/>
                <w:color w:val="990000"/>
                <w:sz w:val="50"/>
                <w:szCs w:val="50"/>
                <w:lang w:val="ru-RU"/>
              </w:rPr>
            </w:pPr>
            <w:r>
              <w:rPr>
                <w:rFonts w:ascii="Impact" w:hAnsi="Impact" w:cs="Arial"/>
                <w:b/>
                <w:bCs/>
                <w:noProof/>
                <w:color w:val="990000"/>
                <w:sz w:val="50"/>
                <w:szCs w:val="50"/>
                <w:lang w:val="ru-RU" w:eastAsia="ru-RU"/>
              </w:rPr>
              <w:drawing>
                <wp:inline distT="0" distB="0" distL="0" distR="0" wp14:anchorId="4CAA2940" wp14:editId="36FD4AB3">
                  <wp:extent cx="1341120" cy="5549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4D73" w:rsidRPr="00A508D5" w:rsidRDefault="00744D73" w:rsidP="00406F50">
            <w:pPr>
              <w:pStyle w:val="a6"/>
              <w:jc w:val="both"/>
              <w:rPr>
                <w:rFonts w:ascii="Arial Black" w:hAnsi="Arial Black"/>
                <w:lang w:val="ru-RU"/>
              </w:rPr>
            </w:pPr>
            <w:r w:rsidRPr="00A508D5">
              <w:rPr>
                <w:rFonts w:ascii="Arial Black" w:hAnsi="Arial Black"/>
                <w:lang w:val="ru-RU"/>
              </w:rPr>
              <w:t>РУП «Витебский Центр</w:t>
            </w:r>
          </w:p>
          <w:p w:rsidR="00163F56" w:rsidRDefault="00744D73" w:rsidP="00406F50">
            <w:pPr>
              <w:pStyle w:val="a6"/>
              <w:jc w:val="both"/>
              <w:rPr>
                <w:rFonts w:ascii="Arial Black" w:hAnsi="Arial Black"/>
                <w:lang w:val="ru-RU"/>
              </w:rPr>
            </w:pPr>
            <w:r w:rsidRPr="00A508D5">
              <w:rPr>
                <w:rFonts w:ascii="Arial Black" w:hAnsi="Arial Black"/>
                <w:lang w:val="ru-RU"/>
              </w:rPr>
              <w:t>стандартизации, метрологии</w:t>
            </w:r>
          </w:p>
          <w:p w:rsidR="00744D73" w:rsidRDefault="00744D73" w:rsidP="00406F50">
            <w:pPr>
              <w:pStyle w:val="a6"/>
              <w:jc w:val="both"/>
              <w:rPr>
                <w:rFonts w:ascii="Arial Black" w:hAnsi="Arial Black"/>
                <w:lang w:val="ru-RU"/>
              </w:rPr>
            </w:pPr>
            <w:r w:rsidRPr="00A508D5">
              <w:rPr>
                <w:rFonts w:ascii="Arial Black" w:hAnsi="Arial Black"/>
                <w:lang w:val="ru-RU"/>
              </w:rPr>
              <w:t>и сертификации»</w:t>
            </w:r>
          </w:p>
          <w:p w:rsidR="00744D73" w:rsidRPr="00CF760B" w:rsidRDefault="00744D73" w:rsidP="00406F50">
            <w:pPr>
              <w:pStyle w:val="a6"/>
              <w:jc w:val="both"/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</w:pPr>
            <w:r w:rsidRPr="00283C2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 xml:space="preserve">210015, Республика Беларусь, </w:t>
            </w:r>
          </w:p>
          <w:p w:rsidR="00163F56" w:rsidRPr="00283C2E" w:rsidRDefault="00744D73" w:rsidP="00163F56">
            <w:pPr>
              <w:pStyle w:val="a6"/>
              <w:jc w:val="both"/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г. Витебск</w:t>
            </w:r>
            <w:r w:rsidR="00163F56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,</w:t>
            </w:r>
            <w:r w:rsidR="00163F56" w:rsidRPr="00283C2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 xml:space="preserve"> ул. Б. Хмельницкого, д.20 </w:t>
            </w:r>
          </w:p>
          <w:p w:rsidR="00744D73" w:rsidRPr="00CC4E82" w:rsidRDefault="00163F56" w:rsidP="00406F50">
            <w:pPr>
              <w:pStyle w:val="a6"/>
              <w:jc w:val="both"/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тел</w:t>
            </w:r>
            <w:r w:rsidR="00A57BA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. 8-0212-48</w:t>
            </w:r>
            <w:r w:rsidRPr="00CC4E82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-04</w:t>
            </w:r>
            <w:r w:rsidR="00A57BA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-00</w:t>
            </w:r>
          </w:p>
          <w:p w:rsidR="00744D73" w:rsidRPr="00A57BAE" w:rsidRDefault="00744D73" w:rsidP="00A57BAE">
            <w:pPr>
              <w:pStyle w:val="a6"/>
              <w:jc w:val="both"/>
              <w:rPr>
                <w:rFonts w:cstheme="minorHAnsi"/>
                <w:b/>
                <w:color w:val="C00000"/>
                <w:sz w:val="50"/>
                <w:szCs w:val="50"/>
                <w:lang w:val="en-US"/>
              </w:rPr>
            </w:pPr>
            <w:r w:rsidRPr="00283C2E">
              <w:rPr>
                <w:rFonts w:cstheme="minorHAnsi"/>
                <w:b/>
                <w:color w:val="C00000"/>
                <w:lang w:val="en-US"/>
              </w:rPr>
              <w:t>e</w:t>
            </w:r>
            <w:r w:rsidRPr="00A57BAE">
              <w:rPr>
                <w:rFonts w:cstheme="minorHAnsi"/>
                <w:b/>
                <w:color w:val="C00000"/>
                <w:lang w:val="en-US"/>
              </w:rPr>
              <w:t xml:space="preserve">- </w:t>
            </w:r>
            <w:r w:rsidRPr="00283C2E">
              <w:rPr>
                <w:rFonts w:cstheme="minorHAnsi"/>
                <w:b/>
                <w:color w:val="C00000"/>
                <w:lang w:val="en-US"/>
              </w:rPr>
              <w:t>mail</w:t>
            </w:r>
            <w:r w:rsidRPr="00A57BAE">
              <w:rPr>
                <w:rFonts w:cstheme="minorHAnsi"/>
                <w:b/>
                <w:color w:val="C00000"/>
                <w:lang w:val="en-US"/>
              </w:rPr>
              <w:t>:</w:t>
            </w:r>
            <w:r w:rsidR="00A57BAE">
              <w:rPr>
                <w:rFonts w:cstheme="minorHAnsi"/>
                <w:b/>
                <w:color w:val="C00000"/>
                <w:lang w:val="en-US"/>
              </w:rPr>
              <w:t xml:space="preserve"> info@vcsms</w:t>
            </w:r>
            <w:r w:rsidR="00A57BAE" w:rsidRPr="00A57BAE">
              <w:rPr>
                <w:rFonts w:cstheme="minorHAnsi"/>
                <w:b/>
                <w:color w:val="C00000"/>
                <w:lang w:val="en-US"/>
              </w:rPr>
              <w:t>.</w:t>
            </w:r>
            <w:r w:rsidR="00A57BAE">
              <w:rPr>
                <w:rFonts w:cstheme="minorHAnsi"/>
                <w:b/>
                <w:color w:val="C00000"/>
                <w:lang w:val="en-US"/>
              </w:rPr>
              <w:t>by</w:t>
            </w:r>
          </w:p>
        </w:tc>
      </w:tr>
    </w:tbl>
    <w:p w:rsidR="00B866EB" w:rsidRPr="00B866EB" w:rsidRDefault="00B866EB" w:rsidP="000923CF">
      <w:pPr>
        <w:pStyle w:val="1"/>
        <w:widowControl w:val="0"/>
        <w:shd w:val="clear" w:color="auto" w:fill="FFFFFF"/>
        <w:ind w:left="-180" w:right="-288"/>
        <w:rPr>
          <w:rFonts w:ascii="Arial" w:eastAsia="Arial" w:hAnsi="Arial" w:cs="Arial"/>
          <w:color w:val="0000FF"/>
          <w:sz w:val="16"/>
          <w:szCs w:val="16"/>
          <w:lang w:val="ru-RU"/>
        </w:rPr>
      </w:pPr>
      <w:r w:rsidRPr="00337AF6">
        <w:rPr>
          <w:rFonts w:ascii="Arial" w:eastAsia="Arial" w:hAnsi="Arial" w:cs="Arial"/>
          <w:color w:val="0000FF"/>
          <w:sz w:val="16"/>
          <w:szCs w:val="16"/>
          <w:lang w:val="ru-RU"/>
        </w:rPr>
        <w:t>===================================================================================================</w:t>
      </w:r>
      <w:r w:rsidR="000923CF" w:rsidRPr="000923CF">
        <w:rPr>
          <w:rFonts w:ascii="Arial" w:eastAsia="Arial" w:hAnsi="Arial" w:cs="Arial"/>
          <w:color w:val="0000FF"/>
          <w:sz w:val="16"/>
          <w:szCs w:val="16"/>
          <w:lang w:val="ru-RU"/>
        </w:rPr>
        <w:t>==================</w:t>
      </w:r>
      <w:r w:rsidR="00192A51">
        <w:rPr>
          <w:b/>
          <w:bCs/>
          <w:lang w:val="ru-RU"/>
        </w:rPr>
        <w:t xml:space="preserve">      </w:t>
      </w:r>
    </w:p>
    <w:p w:rsidR="001A11EF" w:rsidRDefault="001A11EF" w:rsidP="00744D73">
      <w:pPr>
        <w:pStyle w:val="a3"/>
        <w:ind w:firstLine="410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44D73" w:rsidRPr="001A11EF" w:rsidRDefault="00744D73" w:rsidP="00744D73">
      <w:pPr>
        <w:pStyle w:val="a3"/>
        <w:ind w:firstLine="410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11EF">
        <w:rPr>
          <w:rFonts w:ascii="Times New Roman" w:hAnsi="Times New Roman" w:cs="Times New Roman"/>
          <w:bCs/>
          <w:sz w:val="28"/>
          <w:szCs w:val="28"/>
          <w:lang w:val="ru-RU"/>
        </w:rPr>
        <w:t>Руководителю организации</w:t>
      </w:r>
    </w:p>
    <w:p w:rsidR="001A11EF" w:rsidRDefault="001A11EF" w:rsidP="00CC4E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E82" w:rsidRPr="001A11EF" w:rsidRDefault="00CC4E82" w:rsidP="00CC4E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11EF">
        <w:rPr>
          <w:rFonts w:ascii="Times New Roman" w:hAnsi="Times New Roman" w:cs="Times New Roman"/>
          <w:sz w:val="28"/>
          <w:szCs w:val="28"/>
          <w:lang w:eastAsia="ru-RU"/>
        </w:rPr>
        <w:t>о проведении специально</w:t>
      </w:r>
      <w:proofErr w:type="spellStart"/>
      <w:r w:rsidRPr="001A11EF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 w:rsidRPr="001A11E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</w:p>
    <w:p w:rsidR="00CC4E82" w:rsidRPr="001A11EF" w:rsidRDefault="00CC4E82" w:rsidP="00CC4E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A11EF">
        <w:rPr>
          <w:rFonts w:ascii="Times New Roman" w:hAnsi="Times New Roman" w:cs="Times New Roman"/>
          <w:sz w:val="28"/>
          <w:szCs w:val="28"/>
          <w:lang w:eastAsia="ru-RU"/>
        </w:rPr>
        <w:t>для дегустаторов пищевой продукции</w:t>
      </w:r>
    </w:p>
    <w:p w:rsidR="00CC4E82" w:rsidRPr="001A11EF" w:rsidRDefault="00CC4E82" w:rsidP="00B63E29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D73" w:rsidRPr="001A11EF" w:rsidRDefault="00744D73" w:rsidP="00B63E29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b/>
          <w:sz w:val="26"/>
          <w:szCs w:val="26"/>
        </w:rPr>
        <w:t xml:space="preserve">Европейский  </w:t>
      </w:r>
      <w:r w:rsidR="00E13402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образовательный </w:t>
      </w:r>
      <w:r w:rsidR="00E13402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центр (ECE  </w:t>
      </w:r>
      <w:r w:rsidR="00E13402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Centrus, </w:t>
      </w:r>
      <w:r w:rsidR="00E13402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Pr="001A11EF">
        <w:rPr>
          <w:rFonts w:ascii="Times New Roman" w:hAnsi="Times New Roman" w:cs="Times New Roman"/>
          <w:b/>
          <w:sz w:val="26"/>
          <w:szCs w:val="26"/>
        </w:rPr>
        <w:t>Warszawa)</w:t>
      </w:r>
      <w:r w:rsidRPr="001A11EF">
        <w:rPr>
          <w:rFonts w:ascii="Times New Roman" w:hAnsi="Times New Roman" w:cs="Times New Roman"/>
          <w:sz w:val="26"/>
          <w:szCs w:val="26"/>
        </w:rPr>
        <w:t xml:space="preserve"> </w:t>
      </w:r>
      <w:r w:rsidR="00E13402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A11EF">
        <w:rPr>
          <w:rFonts w:ascii="Times New Roman" w:hAnsi="Times New Roman" w:cs="Times New Roman"/>
          <w:sz w:val="26"/>
          <w:szCs w:val="26"/>
        </w:rPr>
        <w:t xml:space="preserve">на </w:t>
      </w:r>
      <w:r w:rsidR="00E13402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1A11EF">
        <w:rPr>
          <w:rFonts w:ascii="Times New Roman" w:hAnsi="Times New Roman" w:cs="Times New Roman"/>
          <w:sz w:val="26"/>
          <w:szCs w:val="26"/>
        </w:rPr>
        <w:t xml:space="preserve">базе РУП «Витебский ЦСМС» 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C4E82" w:rsidRPr="001A11EF">
        <w:rPr>
          <w:rFonts w:ascii="Times New Roman" w:hAnsi="Times New Roman" w:cs="Times New Roman"/>
          <w:b/>
          <w:sz w:val="26"/>
          <w:szCs w:val="26"/>
          <w:lang w:val="ru-RU"/>
        </w:rPr>
        <w:t>19</w:t>
      </w:r>
      <w:r w:rsidR="009B5041" w:rsidRPr="001A11EF">
        <w:rPr>
          <w:rFonts w:ascii="Times New Roman" w:hAnsi="Times New Roman" w:cs="Times New Roman"/>
          <w:b/>
          <w:sz w:val="26"/>
          <w:szCs w:val="26"/>
        </w:rPr>
        <w:t>.</w:t>
      </w:r>
      <w:r w:rsidR="00CC4E82" w:rsidRPr="001A11EF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Pr="001A11EF">
        <w:rPr>
          <w:rFonts w:ascii="Times New Roman" w:hAnsi="Times New Roman" w:cs="Times New Roman"/>
          <w:b/>
          <w:sz w:val="26"/>
          <w:szCs w:val="26"/>
        </w:rPr>
        <w:t>.202</w:t>
      </w:r>
      <w:r w:rsidR="00CC4E82" w:rsidRPr="001A11E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C71ABE" w:rsidRPr="001A11E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9B5041" w:rsidRPr="001A11EF">
        <w:rPr>
          <w:rFonts w:ascii="Times New Roman" w:hAnsi="Times New Roman" w:cs="Times New Roman"/>
          <w:b/>
          <w:sz w:val="26"/>
          <w:szCs w:val="26"/>
        </w:rPr>
        <w:t>.</w:t>
      </w:r>
      <w:r w:rsidR="00C71ABE" w:rsidRPr="001A11EF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Pr="001A11EF">
        <w:rPr>
          <w:rFonts w:ascii="Times New Roman" w:hAnsi="Times New Roman" w:cs="Times New Roman"/>
          <w:b/>
          <w:sz w:val="26"/>
          <w:szCs w:val="26"/>
        </w:rPr>
        <w:t>.202</w:t>
      </w:r>
      <w:r w:rsidR="00C71ABE" w:rsidRPr="001A11E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A11EF">
        <w:rPr>
          <w:rFonts w:ascii="Times New Roman" w:hAnsi="Times New Roman" w:cs="Times New Roman"/>
          <w:sz w:val="26"/>
          <w:szCs w:val="26"/>
        </w:rPr>
        <w:t xml:space="preserve"> </w:t>
      </w:r>
      <w:r w:rsidR="009F5B6E" w:rsidRPr="001A11EF">
        <w:rPr>
          <w:rFonts w:ascii="Times New Roman" w:hAnsi="Times New Roman" w:cs="Times New Roman"/>
          <w:sz w:val="26"/>
          <w:szCs w:val="26"/>
          <w:lang w:val="ru-RU"/>
        </w:rPr>
        <w:t>проводится</w:t>
      </w:r>
      <w:r w:rsidRPr="001A11EF">
        <w:rPr>
          <w:rFonts w:ascii="Times New Roman" w:hAnsi="Times New Roman" w:cs="Times New Roman"/>
          <w:sz w:val="26"/>
          <w:szCs w:val="26"/>
        </w:rPr>
        <w:t xml:space="preserve"> </w:t>
      </w:r>
      <w:r w:rsidR="00B63E29" w:rsidRPr="001A11EF">
        <w:rPr>
          <w:rFonts w:ascii="Times New Roman" w:hAnsi="Times New Roman" w:cs="Times New Roman"/>
          <w:b/>
          <w:sz w:val="26"/>
          <w:szCs w:val="26"/>
        </w:rPr>
        <w:t>международн</w:t>
      </w:r>
      <w:proofErr w:type="spellStart"/>
      <w:r w:rsidR="00406F50" w:rsidRPr="001A11EF">
        <w:rPr>
          <w:rFonts w:ascii="Times New Roman" w:hAnsi="Times New Roman" w:cs="Times New Roman"/>
          <w:b/>
          <w:sz w:val="26"/>
          <w:szCs w:val="26"/>
          <w:lang w:val="ru-RU"/>
        </w:rPr>
        <w:t>ый</w:t>
      </w:r>
      <w:proofErr w:type="spellEnd"/>
      <w:r w:rsidR="00406F50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71ABE" w:rsidRPr="001A11EF">
        <w:rPr>
          <w:rFonts w:ascii="Times New Roman" w:hAnsi="Times New Roman" w:cs="Times New Roman"/>
          <w:b/>
          <w:sz w:val="26"/>
          <w:szCs w:val="26"/>
          <w:lang w:val="ru-RU"/>
        </w:rPr>
        <w:t>семинар</w:t>
      </w:r>
      <w:r w:rsidR="00406F50" w:rsidRPr="001A11EF">
        <w:rPr>
          <w:rFonts w:ascii="Times New Roman" w:hAnsi="Times New Roman" w:cs="Times New Roman"/>
          <w:b/>
          <w:sz w:val="26"/>
          <w:szCs w:val="26"/>
          <w:lang w:val="ru-RU"/>
        </w:rPr>
        <w:t>-практикум</w:t>
      </w:r>
      <w:r w:rsidR="00B63E29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A11EF">
        <w:rPr>
          <w:rFonts w:ascii="Times New Roman" w:hAnsi="Times New Roman" w:cs="Times New Roman"/>
          <w:sz w:val="26"/>
          <w:szCs w:val="26"/>
        </w:rPr>
        <w:t>(</w:t>
      </w:r>
      <w:r w:rsidR="00C1067D" w:rsidRPr="001A11E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8B7047" w:rsidRPr="001A11EF">
        <w:rPr>
          <w:rFonts w:ascii="Times New Roman" w:hAnsi="Times New Roman" w:cs="Times New Roman"/>
          <w:sz w:val="26"/>
          <w:szCs w:val="26"/>
        </w:rPr>
        <w:t xml:space="preserve"> дн</w:t>
      </w:r>
      <w:r w:rsidR="008B7047" w:rsidRPr="001A11E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237F6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11EF">
        <w:rPr>
          <w:rFonts w:ascii="Times New Roman" w:hAnsi="Times New Roman" w:cs="Times New Roman"/>
          <w:sz w:val="26"/>
          <w:szCs w:val="26"/>
        </w:rPr>
        <w:t xml:space="preserve">- </w:t>
      </w:r>
      <w:r w:rsidR="00C1067D" w:rsidRPr="001A11EF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Pr="001A11EF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spellStart"/>
      <w:r w:rsidR="00C1067D" w:rsidRPr="001A11EF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1A11EF">
        <w:rPr>
          <w:rFonts w:ascii="Times New Roman" w:hAnsi="Times New Roman" w:cs="Times New Roman"/>
          <w:sz w:val="26"/>
          <w:szCs w:val="26"/>
        </w:rPr>
        <w:t xml:space="preserve">) </w:t>
      </w:r>
      <w:r w:rsidR="0052576B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11EF">
        <w:rPr>
          <w:rFonts w:ascii="Times New Roman" w:hAnsi="Times New Roman" w:cs="Times New Roman"/>
          <w:sz w:val="26"/>
          <w:szCs w:val="26"/>
        </w:rPr>
        <w:t>на</w:t>
      </w:r>
      <w:r w:rsidR="0052576B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11EF">
        <w:rPr>
          <w:rFonts w:ascii="Times New Roman" w:hAnsi="Times New Roman" w:cs="Times New Roman"/>
          <w:sz w:val="26"/>
          <w:szCs w:val="26"/>
        </w:rPr>
        <w:t xml:space="preserve"> тему: «</w:t>
      </w:r>
      <w:r w:rsidR="00C1067D" w:rsidRPr="001A11EF">
        <w:rPr>
          <w:rFonts w:ascii="Times New Roman" w:hAnsi="Times New Roman" w:cs="Times New Roman"/>
          <w:b/>
          <w:sz w:val="26"/>
          <w:szCs w:val="26"/>
          <w:lang w:val="ru-RU"/>
        </w:rPr>
        <w:t>СЕНСОРНЫЕ ИССЛЕДОВА</w:t>
      </w:r>
      <w:r w:rsidR="009B5041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НИЯ В ЛАБОРАТОРНОЙ  ПРАКТИКЕ </w:t>
      </w:r>
      <w:r w:rsidR="00C1067D" w:rsidRPr="001A11EF">
        <w:rPr>
          <w:rFonts w:ascii="Times New Roman" w:hAnsi="Times New Roman" w:cs="Times New Roman"/>
          <w:b/>
          <w:sz w:val="26"/>
          <w:szCs w:val="26"/>
          <w:lang w:val="ru-RU"/>
        </w:rPr>
        <w:t>ПИЩЕВОЙ ИНДУСТРИИ</w:t>
      </w:r>
      <w:r w:rsidRPr="001A11EF">
        <w:rPr>
          <w:rFonts w:ascii="Times New Roman" w:hAnsi="Times New Roman" w:cs="Times New Roman"/>
          <w:b/>
          <w:sz w:val="26"/>
          <w:szCs w:val="26"/>
        </w:rPr>
        <w:t>»</w:t>
      </w:r>
      <w:r w:rsidR="009F5B6E" w:rsidRPr="001A11E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CC4E82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C1067D" w:rsidRPr="001A11EF" w:rsidRDefault="00C1067D" w:rsidP="00C1067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sz w:val="26"/>
          <w:szCs w:val="26"/>
          <w:lang w:val="ru-RU"/>
        </w:rPr>
        <w:t>Занятия проводятся в соответстви</w:t>
      </w:r>
      <w:r w:rsidR="00CC4E82"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и с международными стандартами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EN ISO 8586:2014-03 «Сенсорный анализ. Общие рекомендации подбора метода обучения и мониторинга отобранных дегустаторов и экспертов-дегустаторов сенсорной оценки», EN ISO 3972:2016-07 «Сенсорный анализ. Методика и методы испытания вкусовой чувствительности».  </w:t>
      </w:r>
    </w:p>
    <w:p w:rsidR="00C71ABE" w:rsidRPr="001A11EF" w:rsidRDefault="00C71ABE" w:rsidP="00C1067D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Цель: обучение 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дегустаторов, 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 также подтверждение 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>компетент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ности, изучение методов 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>органолептическо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>го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>анализа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способы </w:t>
      </w:r>
      <w:r w:rsidR="00B80721"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выявления фальсифицированной продукции.  </w:t>
      </w: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</w:p>
    <w:p w:rsidR="00C1067D" w:rsidRPr="001A11EF" w:rsidRDefault="00C1067D" w:rsidP="00C1067D">
      <w:pPr>
        <w:pStyle w:val="a6"/>
        <w:jc w:val="both"/>
        <w:rPr>
          <w:rFonts w:ascii="Times New Roman" w:hAnsi="Times New Roman" w:cs="Times New Roman"/>
          <w:b/>
          <w:i/>
          <w:sz w:val="8"/>
          <w:szCs w:val="8"/>
          <w:u w:val="single"/>
          <w:lang w:val="ru-RU"/>
        </w:rPr>
      </w:pPr>
    </w:p>
    <w:p w:rsidR="00B63E29" w:rsidRPr="001A11EF" w:rsidRDefault="00B63E29" w:rsidP="00B63E29">
      <w:pPr>
        <w:pStyle w:val="a6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1E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международного обучения</w:t>
      </w:r>
      <w:r w:rsidRPr="001A11EF">
        <w:rPr>
          <w:rFonts w:ascii="Times New Roman" w:hAnsi="Times New Roman" w:cs="Times New Roman"/>
          <w:sz w:val="26"/>
          <w:szCs w:val="26"/>
        </w:rPr>
        <w:t xml:space="preserve"> прилагается.</w:t>
      </w: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>По результатам обучения каждому участнику выдается сертификат участия в обучении международного образца с присвоением квалификации эксперта-дегустатора либо отобранного дегустатора.</w:t>
      </w: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1EF">
        <w:rPr>
          <w:rFonts w:ascii="Times New Roman" w:hAnsi="Times New Roman" w:cs="Times New Roman"/>
          <w:sz w:val="26"/>
          <w:szCs w:val="26"/>
        </w:rPr>
        <w:t xml:space="preserve">Стоимость участия в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семинаре-практикуме</w:t>
      </w:r>
      <w:r w:rsidRPr="001A11EF">
        <w:rPr>
          <w:rFonts w:ascii="Times New Roman" w:hAnsi="Times New Roman" w:cs="Times New Roman"/>
          <w:sz w:val="26"/>
          <w:szCs w:val="26"/>
        </w:rPr>
        <w:t xml:space="preserve"> для одного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участника</w:t>
      </w:r>
      <w:r w:rsidRPr="001A11EF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>1062,60 руб.</w:t>
      </w:r>
      <w:r w:rsidRPr="001A11EF">
        <w:rPr>
          <w:rFonts w:ascii="Times New Roman" w:hAnsi="Times New Roman" w:cs="Times New Roman"/>
          <w:sz w:val="26"/>
          <w:szCs w:val="26"/>
        </w:rPr>
        <w:t xml:space="preserve"> (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одна тысяча шестьдесят два рубля 60 копеек</w:t>
      </w:r>
      <w:r w:rsidRPr="001A11E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1EF">
        <w:rPr>
          <w:rFonts w:ascii="Times New Roman" w:hAnsi="Times New Roman" w:cs="Times New Roman"/>
          <w:sz w:val="26"/>
          <w:szCs w:val="26"/>
        </w:rPr>
        <w:t>Заявку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11EF">
        <w:rPr>
          <w:rFonts w:ascii="Times New Roman" w:hAnsi="Times New Roman" w:cs="Times New Roman"/>
          <w:sz w:val="26"/>
          <w:szCs w:val="26"/>
        </w:rPr>
        <w:t>просим направить в РУП «Витебский ЦСМС»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тел/</w:t>
      </w:r>
      <w:r w:rsidRPr="001A11EF">
        <w:rPr>
          <w:rFonts w:ascii="Times New Roman" w:hAnsi="Times New Roman" w:cs="Times New Roman"/>
          <w:sz w:val="26"/>
          <w:szCs w:val="26"/>
        </w:rPr>
        <w:t xml:space="preserve"> факсу (80212)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48-04-01</w:t>
      </w:r>
      <w:r w:rsidRPr="001A11EF">
        <w:rPr>
          <w:rFonts w:ascii="Times New Roman" w:hAnsi="Times New Roman" w:cs="Times New Roman"/>
          <w:sz w:val="26"/>
          <w:szCs w:val="26"/>
        </w:rPr>
        <w:t xml:space="preserve">,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</w:t>
      </w:r>
      <w:r w:rsidRPr="001A11EF">
        <w:rPr>
          <w:rFonts w:ascii="Times New Roman" w:hAnsi="Times New Roman" w:cs="Times New Roman"/>
          <w:sz w:val="26"/>
          <w:szCs w:val="26"/>
        </w:rPr>
        <w:t xml:space="preserve">по e-mail: </w:t>
      </w:r>
      <w:r w:rsidRPr="001A11EF">
        <w:fldChar w:fldCharType="begin"/>
      </w:r>
      <w:r w:rsidRPr="001A11EF">
        <w:rPr>
          <w:rFonts w:ascii="Times New Roman" w:hAnsi="Times New Roman" w:cs="Times New Roman"/>
        </w:rPr>
        <w:instrText xml:space="preserve"> HYPERLINK "mailto:smk@vcsms.by" </w:instrText>
      </w:r>
      <w:r w:rsidRPr="001A11EF">
        <w:fldChar w:fldCharType="separate"/>
      </w:r>
      <w:r w:rsidRPr="001A11EF">
        <w:rPr>
          <w:rStyle w:val="a8"/>
          <w:rFonts w:ascii="Times New Roman" w:hAnsi="Times New Roman" w:cs="Times New Roman"/>
          <w:sz w:val="26"/>
          <w:szCs w:val="26"/>
        </w:rPr>
        <w:t>smk@vcsms.by</w:t>
      </w:r>
      <w:r w:rsidRPr="001A11EF">
        <w:rPr>
          <w:rStyle w:val="a8"/>
          <w:rFonts w:ascii="Times New Roman" w:hAnsi="Times New Roman" w:cs="Times New Roman"/>
          <w:sz w:val="26"/>
          <w:szCs w:val="26"/>
        </w:rPr>
        <w:fldChar w:fldCharType="end"/>
      </w:r>
      <w:r w:rsidRPr="001A11EF">
        <w:rPr>
          <w:rFonts w:ascii="Times New Roman" w:hAnsi="Times New Roman" w:cs="Times New Roman"/>
          <w:sz w:val="26"/>
          <w:szCs w:val="26"/>
        </w:rPr>
        <w:t xml:space="preserve"> или почтой 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1A11EF" w:rsidRPr="001A11EF">
        <w:rPr>
          <w:rFonts w:ascii="Times New Roman" w:hAnsi="Times New Roman" w:cs="Times New Roman"/>
          <w:b/>
          <w:sz w:val="26"/>
          <w:szCs w:val="26"/>
          <w:lang w:val="ru-RU"/>
        </w:rPr>
        <w:t>05</w:t>
      </w: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>.09</w:t>
      </w:r>
      <w:r w:rsidRPr="001A11EF">
        <w:rPr>
          <w:rFonts w:ascii="Times New Roman" w:hAnsi="Times New Roman" w:cs="Times New Roman"/>
          <w:b/>
          <w:sz w:val="26"/>
          <w:szCs w:val="26"/>
        </w:rPr>
        <w:t>.202</w:t>
      </w:r>
      <w:r w:rsidRPr="001A11E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A11E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A11EF">
        <w:rPr>
          <w:rFonts w:ascii="Times New Roman" w:hAnsi="Times New Roman" w:cs="Times New Roman"/>
          <w:sz w:val="26"/>
          <w:szCs w:val="26"/>
        </w:rPr>
        <w:t>Количество мест ограничено.</w:t>
      </w:r>
    </w:p>
    <w:p w:rsidR="00A57BAE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sz w:val="26"/>
          <w:szCs w:val="26"/>
        </w:rPr>
        <w:t>Мероприяти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A11EF">
        <w:rPr>
          <w:rFonts w:ascii="Times New Roman" w:hAnsi="Times New Roman" w:cs="Times New Roman"/>
          <w:sz w:val="26"/>
          <w:szCs w:val="26"/>
        </w:rPr>
        <w:t xml:space="preserve"> состо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1A11EF">
        <w:rPr>
          <w:rFonts w:ascii="Times New Roman" w:hAnsi="Times New Roman" w:cs="Times New Roman"/>
          <w:sz w:val="26"/>
          <w:szCs w:val="26"/>
        </w:rPr>
        <w:t xml:space="preserve">тся по адресу: 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Республика Беларусь, </w:t>
      </w:r>
      <w:r w:rsidRPr="001A11EF">
        <w:rPr>
          <w:rFonts w:ascii="Times New Roman" w:hAnsi="Times New Roman" w:cs="Times New Roman"/>
          <w:sz w:val="26"/>
          <w:szCs w:val="26"/>
        </w:rPr>
        <w:t>г. Витебск,</w:t>
      </w:r>
      <w:r w:rsidRPr="001A11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1EF">
        <w:rPr>
          <w:rFonts w:ascii="Times New Roman" w:hAnsi="Times New Roman" w:cs="Times New Roman"/>
          <w:sz w:val="26"/>
          <w:szCs w:val="26"/>
        </w:rPr>
        <w:t>ул. Б.Хмельницкого, 20.</w:t>
      </w: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80721" w:rsidRPr="001A11EF" w:rsidRDefault="00B80721" w:rsidP="00B807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80721" w:rsidRPr="001A11EF" w:rsidTr="0093695E">
        <w:tc>
          <w:tcPr>
            <w:tcW w:w="5069" w:type="dxa"/>
          </w:tcPr>
          <w:p w:rsidR="00B80721" w:rsidRPr="001A11EF" w:rsidRDefault="00B80721" w:rsidP="0093695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1E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4D3B66A" wp14:editId="4909AAFE">
                  <wp:extent cx="1997710" cy="636270"/>
                  <wp:effectExtent l="19050" t="0" r="2540" b="0"/>
                  <wp:docPr id="4" name="Obraz 7" descr="C:\Users\Admin\Desktop\Pieczątka Na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Pieczątka Na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80721" w:rsidRPr="001A11EF" w:rsidRDefault="00B80721" w:rsidP="0093695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1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B80721" w:rsidRPr="001A11EF" w:rsidRDefault="00B80721" w:rsidP="0093695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1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РУП «Витебский ЦСМС»</w:t>
            </w:r>
          </w:p>
          <w:p w:rsidR="00B80721" w:rsidRPr="001A11EF" w:rsidRDefault="00B80721" w:rsidP="00B80721">
            <w:pPr>
              <w:pStyle w:val="a6"/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A11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Р.В. Смирнов</w:t>
            </w:r>
          </w:p>
        </w:tc>
      </w:tr>
    </w:tbl>
    <w:p w:rsidR="00B80721" w:rsidRDefault="00B80721" w:rsidP="00B80721">
      <w:pPr>
        <w:pStyle w:val="a6"/>
        <w:rPr>
          <w:sz w:val="20"/>
          <w:szCs w:val="20"/>
          <w:lang w:val="ru-RU"/>
        </w:rPr>
      </w:pPr>
    </w:p>
    <w:p w:rsidR="00B80721" w:rsidRDefault="00B80721" w:rsidP="00B80721">
      <w:pPr>
        <w:pStyle w:val="a6"/>
        <w:rPr>
          <w:sz w:val="20"/>
          <w:szCs w:val="20"/>
          <w:lang w:val="ru-RU"/>
        </w:rPr>
      </w:pPr>
    </w:p>
    <w:p w:rsidR="00B80721" w:rsidRDefault="00B80721" w:rsidP="00B80721">
      <w:pPr>
        <w:pStyle w:val="a6"/>
        <w:rPr>
          <w:sz w:val="20"/>
          <w:szCs w:val="20"/>
          <w:lang w:val="ru-RU"/>
        </w:rPr>
      </w:pPr>
    </w:p>
    <w:p w:rsidR="001A11EF" w:rsidRDefault="001A11EF" w:rsidP="00B80721">
      <w:pPr>
        <w:pStyle w:val="a6"/>
        <w:rPr>
          <w:sz w:val="20"/>
          <w:szCs w:val="20"/>
          <w:lang w:val="ru-RU"/>
        </w:rPr>
      </w:pPr>
    </w:p>
    <w:p w:rsidR="00B80721" w:rsidRPr="00163F56" w:rsidRDefault="00B80721" w:rsidP="00B80721">
      <w:pPr>
        <w:pStyle w:val="a6"/>
        <w:rPr>
          <w:sz w:val="20"/>
          <w:szCs w:val="20"/>
        </w:rPr>
      </w:pPr>
      <w:r w:rsidRPr="00163F56">
        <w:rPr>
          <w:sz w:val="20"/>
          <w:szCs w:val="20"/>
        </w:rPr>
        <w:t>Реунова</w:t>
      </w:r>
    </w:p>
    <w:p w:rsidR="00B80721" w:rsidRDefault="00B80721" w:rsidP="00B80721">
      <w:pPr>
        <w:pStyle w:val="a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8-0212- 48-04-20 </w:t>
      </w:r>
    </w:p>
    <w:p w:rsidR="00B80721" w:rsidRDefault="00B80721" w:rsidP="00B80721">
      <w:pPr>
        <w:pStyle w:val="a6"/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</w:pPr>
      <w:r>
        <w:rPr>
          <w:sz w:val="20"/>
          <w:szCs w:val="20"/>
          <w:lang w:val="ru-RU"/>
        </w:rPr>
        <w:t>+375-33-346-75-75</w:t>
      </w:r>
    </w:p>
    <w:p w:rsidR="001F63F6" w:rsidRDefault="001F63F6" w:rsidP="00A35519">
      <w:pPr>
        <w:jc w:val="center"/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sectPr w:rsidR="001F63F6" w:rsidSect="00163F56">
          <w:pgSz w:w="11906" w:h="16838"/>
          <w:pgMar w:top="284" w:right="566" w:bottom="0" w:left="851" w:header="708" w:footer="708" w:gutter="0"/>
          <w:cols w:space="708"/>
          <w:docGrid w:linePitch="360"/>
        </w:sectPr>
      </w:pPr>
    </w:p>
    <w:p w:rsidR="00A35519" w:rsidRDefault="00A35519" w:rsidP="00A35519">
      <w:pPr>
        <w:jc w:val="center"/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</w:pPr>
      <w:r w:rsidRPr="00A35519">
        <w:rPr>
          <w:rFonts w:ascii="Calibri" w:hAnsi="Calibri" w:cs="Calibri"/>
          <w:b/>
          <w:bCs/>
          <w:color w:val="000000"/>
          <w:sz w:val="23"/>
          <w:szCs w:val="23"/>
          <w:lang w:val="ru-RU"/>
        </w:rPr>
        <w:lastRenderedPageBreak/>
        <w:t>П Р О Г Р А М М 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  <w:gridCol w:w="7371"/>
      </w:tblGrid>
      <w:tr w:rsidR="0057618C" w:rsidRPr="00F829A2" w:rsidTr="00F829A2">
        <w:tc>
          <w:tcPr>
            <w:tcW w:w="8647" w:type="dxa"/>
          </w:tcPr>
          <w:p w:rsidR="009F5B6E" w:rsidRPr="00F829A2" w:rsidRDefault="009F5B6E" w:rsidP="009F5B6E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День I</w:t>
            </w: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-</w:t>
            </w:r>
            <w:r w:rsidR="001A11E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19.09</w:t>
            </w: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.202</w:t>
            </w:r>
            <w:r w:rsidR="001A11E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2</w:t>
            </w:r>
          </w:p>
          <w:p w:rsidR="009F5B6E" w:rsidRPr="00F829A2" w:rsidRDefault="00106F36" w:rsidP="009F5B6E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10</w:t>
            </w:r>
            <w:r w:rsidR="009F5B6E"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:00-1</w:t>
            </w:r>
            <w:r w:rsidR="00F829A2"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3</w:t>
            </w:r>
            <w:r w:rsidR="009F5B6E"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  <w:r w:rsidR="00F829A2"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0</w:t>
            </w:r>
            <w:r w:rsidR="009F5B6E"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0</w:t>
            </w:r>
          </w:p>
          <w:p w:rsidR="009F5B6E" w:rsidRPr="00406F50" w:rsidRDefault="009F5B6E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Начало занятий, знакомство участников</w:t>
            </w:r>
            <w:r w:rsidR="00406F5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CE0DEB" w:rsidRDefault="00CE0DEB" w:rsidP="00CE0DE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0838DF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Рассмотрение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требований группы Международных нормативных документов по сенсорному анализу.</w:t>
            </w:r>
          </w:p>
          <w:p w:rsidR="007679ED" w:rsidRDefault="007679ED" w:rsidP="00CE0DE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Современные требования к сенсорным кабинетам в странах ЕС. Аккредитация сенсорных лабораторий.</w:t>
            </w:r>
          </w:p>
          <w:p w:rsidR="007679ED" w:rsidRPr="000838DF" w:rsidRDefault="007679ED" w:rsidP="00CE0DEB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Общие требования к компетентности испытательных и калибровочных лабораторий.</w:t>
            </w:r>
          </w:p>
          <w:p w:rsidR="009F5B6E" w:rsidRDefault="009F5B6E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Факторы</w:t>
            </w:r>
            <w:r w:rsidR="00406F5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и условия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, влияющие на чувствительность сенсорных рецепторов</w:t>
            </w:r>
            <w:r w:rsidR="00406F5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6C6A85" w:rsidRPr="00F829A2" w:rsidRDefault="006C6A85" w:rsidP="006C6A8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Факторы и условия, влияющие на качество работы испытателя/эксперта и сенсорной группы.</w:t>
            </w:r>
          </w:p>
          <w:p w:rsidR="009F5B6E" w:rsidRPr="00975BD0" w:rsidRDefault="009F5B6E" w:rsidP="009F5B6E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0838D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Практическое занятие</w:t>
            </w:r>
            <w:r w:rsidR="00406F50" w:rsidRPr="000838DF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r w:rsidRPr="00975BD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Представление и оценка </w:t>
            </w:r>
            <w:r w:rsidR="00406F50" w:rsidRPr="00975BD0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комплексных </w:t>
            </w:r>
            <w:r w:rsidRPr="00975BD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сенсорных раздражителей</w:t>
            </w:r>
            <w:r w:rsidR="000838DF" w:rsidRPr="00975BD0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.</w:t>
            </w:r>
          </w:p>
          <w:p w:rsidR="007679ED" w:rsidRDefault="007679ED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Правила отбора образцов продукции для сенсорных исследований.</w:t>
            </w:r>
            <w:r w:rsidR="004F549C">
              <w:t xml:space="preserve"> </w:t>
            </w:r>
            <w:r w:rsidR="004F549C">
              <w:rPr>
                <w:lang w:val="ru-RU"/>
              </w:rPr>
              <w:t>П</w:t>
            </w:r>
            <w:r w:rsidR="004F549C" w:rsidRPr="004F549C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одготовка  образцов для сенсорных исследований</w:t>
            </w:r>
            <w:r w:rsidR="004F549C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9F5B6E" w:rsidRPr="00F829A2" w:rsidRDefault="009F5B6E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Формирование сенсорного инструмента. Методы сенсорных испытаний. Критерии сенсорной оценки.</w:t>
            </w:r>
          </w:p>
          <w:p w:rsidR="009F5B6E" w:rsidRPr="00384818" w:rsidRDefault="004F549C" w:rsidP="009F5B6E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13:00 - 14:00 </w:t>
            </w:r>
            <w:r w:rsidR="00384818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обед</w:t>
            </w:r>
          </w:p>
          <w:p w:rsidR="004F549C" w:rsidRPr="00F829A2" w:rsidRDefault="004F549C" w:rsidP="004F549C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14:00 - 16:45</w:t>
            </w:r>
          </w:p>
          <w:p w:rsidR="007679ED" w:rsidRDefault="007679ED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Обзор результатов работы специалистов по применению сен</w:t>
            </w:r>
            <w:r w:rsidR="004E57AB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сорного анализа на предприятии.</w:t>
            </w:r>
          </w:p>
          <w:p w:rsidR="004E57AB" w:rsidRDefault="004E57AB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Достижения и недостатки, основные  ошибки и пути их устранения.</w:t>
            </w:r>
          </w:p>
          <w:p w:rsidR="004E57AB" w:rsidRDefault="004E57AB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Факторы, влияющие на чувствительность сенсорных рецепторов.</w:t>
            </w:r>
          </w:p>
          <w:p w:rsidR="009F5B6E" w:rsidRPr="00F829A2" w:rsidRDefault="009F5B6E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Факторы и условия, влияющие на качество работы испытателя/эксперта и сенсорной группы.</w:t>
            </w:r>
          </w:p>
          <w:p w:rsidR="00CE0DEB" w:rsidRPr="004F549C" w:rsidRDefault="00CE0DEB" w:rsidP="009F5B6E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4F549C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Практическое занятие:  Пороги сенсорной чувствительности </w:t>
            </w:r>
          </w:p>
          <w:p w:rsidR="009F5B6E" w:rsidRPr="00F829A2" w:rsidRDefault="009F5B6E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Формирование сенсорного инструме</w:t>
            </w:r>
            <w:r w:rsidR="009F67F8">
              <w:rPr>
                <w:rFonts w:ascii="Calibri" w:hAnsi="Calibri" w:cs="Calibri"/>
                <w:color w:val="000000"/>
                <w:sz w:val="18"/>
                <w:szCs w:val="18"/>
              </w:rPr>
              <w:t>нта. Методы сенсорных испытаний</w:t>
            </w:r>
            <w:r w:rsidR="009F67F8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(общие принципы, область применения, требования к инструменту).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Критерии сенсорной оценки.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</w:rPr>
              <w:t>Me</w:t>
            </w: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тоды чередования – тренинг </w:t>
            </w:r>
            <w:r w:rsidR="00195955"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чувствительности</w:t>
            </w: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и определения процента концентрации 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Различительные методы – подбор метода в зависимости от ожидаемых </w:t>
            </w:r>
            <w:r w:rsidR="00195955"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результатов</w:t>
            </w: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– тренинг определения разниц с применением парного, треугольного, дуо-трио, две с пяти  методов 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Применение методов </w:t>
            </w:r>
            <w:r w:rsidR="00195955"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калибрования</w:t>
            </w: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– подбор оптимальной шкалы, тренинг одинаковой идентификации показателей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Введение коэффициентов весомости при определении показателей продуктов -  подсчет результатов оценки с использованием определенных коэффициентов 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Идентификация и определение запахов с использованием критериев оценки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Упражнения по точности использования линейной шкалы во время оценки сенсорной чувствительности </w:t>
            </w:r>
          </w:p>
          <w:p w:rsidR="009F5B6E" w:rsidRPr="009F67F8" w:rsidRDefault="009F5B6E" w:rsidP="00D94ECB">
            <w:pPr>
              <w:numPr>
                <w:ilvl w:val="0"/>
                <w:numId w:val="40"/>
              </w:numPr>
              <w:ind w:left="34" w:firstLine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9F67F8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Верификация полученных навыков и умений.</w:t>
            </w:r>
          </w:p>
          <w:p w:rsidR="009F5B6E" w:rsidRPr="003B4A3F" w:rsidRDefault="009F5B6E" w:rsidP="009F5B6E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Практическое занятие</w:t>
            </w:r>
            <w:r w:rsid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  <w:r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9F67F8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Подбор и применение дескрипторов и шкалы</w:t>
            </w:r>
            <w:r w:rsidR="003B4A3F"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B4A3F"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О</w:t>
            </w:r>
            <w:r w:rsidRPr="003B4A3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бсуждение результатов</w:t>
            </w:r>
          </w:p>
          <w:p w:rsidR="0057618C" w:rsidRPr="00F829A2" w:rsidRDefault="0057618C" w:rsidP="009F5B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1" w:type="dxa"/>
          </w:tcPr>
          <w:p w:rsidR="00F829A2" w:rsidRPr="007E55B6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День II</w:t>
            </w:r>
            <w:r w:rsidR="007E55B6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 xml:space="preserve">- </w:t>
            </w:r>
            <w:r w:rsidR="001A11E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20.09</w:t>
            </w:r>
            <w:r w:rsidR="007E55B6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.202</w:t>
            </w:r>
            <w:r w:rsidR="001A11E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2</w:t>
            </w:r>
          </w:p>
          <w:p w:rsid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9:00-13:00</w:t>
            </w:r>
          </w:p>
          <w:p w:rsidR="00F829A2" w:rsidRPr="00244436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Виды 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сенсорных 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метод</w:t>
            </w:r>
            <w:proofErr w:type="spellStart"/>
            <w:r w:rsidRPr="00F829A2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ов</w:t>
            </w:r>
            <w:proofErr w:type="spellEnd"/>
            <w:r w:rsidR="0024443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контроле качества</w:t>
            </w:r>
            <w:r w:rsidR="0024443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(продолжение).</w:t>
            </w:r>
          </w:p>
          <w:p w:rsid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Роль </w:t>
            </w:r>
            <w:r w:rsidR="0024443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стандартных материалов при исследовании интенсивности стимула.</w:t>
            </w:r>
          </w:p>
          <w:p w:rsidR="00244436" w:rsidRPr="00244436" w:rsidRDefault="00244436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244436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Практическое занятие:  Применение стандартных материалов при сенсорном описательном анализе.</w:t>
            </w:r>
          </w:p>
          <w:p w:rsidR="00244436" w:rsidRDefault="000D134D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Сенсорные описательные методы в контроле качества – анализ результатов.</w:t>
            </w:r>
          </w:p>
          <w:p w:rsidR="000D134D" w:rsidRDefault="000D134D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Применение статистических методов для анализа результатов.</w:t>
            </w:r>
          </w:p>
          <w:p w:rsidR="000D134D" w:rsidRDefault="009A0D21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Расхождение между отдельными оценками характеристик продукта.</w:t>
            </w:r>
          </w:p>
          <w:p w:rsidR="009A0D21" w:rsidRDefault="009A0D21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244436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Практическое занятие: 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Оценка продуктов различного уровня качества. Обсуждение результатов.</w:t>
            </w:r>
          </w:p>
          <w:p w:rsidR="00402679" w:rsidRDefault="00402679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Сенсорные описательные методы в контроле качества – резюме.</w:t>
            </w:r>
          </w:p>
          <w:p w:rsidR="00757380" w:rsidRDefault="00757380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757380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Практическое занятие: Создание сенсорного профиля исследуемых продуктов. </w:t>
            </w:r>
          </w:p>
          <w:p w:rsidR="00757380" w:rsidRPr="00757380" w:rsidRDefault="00757380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7573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Роль исследования мнения потребителей в контроле качества.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13:00 - 14:00 </w:t>
            </w: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Перерыв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14:00 - 1</w:t>
            </w:r>
            <w:r w:rsidR="00402679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6</w:t>
            </w: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  <w:r w:rsidR="00402679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00</w:t>
            </w:r>
          </w:p>
          <w:p w:rsidR="00F829A2" w:rsidRPr="00757380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Роль, функции, ответственность руководителя и другого персонала сенсорной группы согласно международным нормативным документам</w:t>
            </w:r>
            <w:r w:rsidR="007573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F829A2" w:rsidRPr="00757380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Внедрение компьютерных систем менеджмента (компьютерная обработка</w:t>
            </w:r>
            <w:r w:rsidR="00402679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757380">
              <w:rPr>
                <w:rFonts w:ascii="Calibri" w:hAnsi="Calibri" w:cs="Calibri"/>
                <w:color w:val="000000"/>
                <w:sz w:val="18"/>
                <w:szCs w:val="18"/>
              </w:rPr>
              <w:t>данных) сенсорных исследований</w:t>
            </w:r>
            <w:r w:rsidR="007573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F829A2" w:rsidRPr="00757380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75738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Практическое занятие: Создание сенсорного профиля исследуемых продуктов – анализ результатов</w:t>
            </w:r>
            <w:r w:rsidR="00757380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.</w:t>
            </w:r>
          </w:p>
          <w:p w:rsidR="00F829A2" w:rsidRPr="00757380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Планирование и проведение сенсорного анализа</w:t>
            </w:r>
            <w:r w:rsidR="007573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Анализ качества результатов сенсорного анализа</w:t>
            </w:r>
            <w:r w:rsidR="00757380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F829A2" w:rsidRPr="00757380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75738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Практическое занятие.  Планирование и проведение сенсорного исследования - анализ результатов, создание протоколов</w:t>
            </w:r>
            <w:r w:rsidR="00757380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.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>16:00 - 16:45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Проведение  экзаменационных  испытаний (тестирование).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F829A2">
              <w:rPr>
                <w:rFonts w:ascii="Calibri" w:hAnsi="Calibri" w:cs="Calibri"/>
                <w:color w:val="000000"/>
                <w:sz w:val="18"/>
                <w:szCs w:val="18"/>
              </w:rPr>
              <w:t>Общее обсуждение и обобщение результатов.</w:t>
            </w: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</w:p>
          <w:p w:rsidR="00F829A2" w:rsidRPr="00F829A2" w:rsidRDefault="00F829A2" w:rsidP="00F82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Вручение  сертификатов</w:t>
            </w: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 xml:space="preserve"> с присвоением квалификации эксперта-</w:t>
            </w:r>
            <w:r w:rsidR="00477066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>дегустатора</w:t>
            </w: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  <w:t xml:space="preserve"> либо отобранного дегустатора</w:t>
            </w:r>
            <w:r w:rsidRPr="00F829A2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.</w:t>
            </w:r>
          </w:p>
          <w:p w:rsidR="0057618C" w:rsidRPr="00F829A2" w:rsidRDefault="0057618C" w:rsidP="001A53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E600E" w:rsidRPr="00EE600E" w:rsidRDefault="00B866EB" w:rsidP="00EE600E">
      <w:pPr>
        <w:pStyle w:val="a6"/>
        <w:jc w:val="center"/>
        <w:rPr>
          <w:rFonts w:cstheme="minorHAnsi"/>
          <w:b/>
          <w:i/>
          <w:u w:val="single"/>
          <w:lang w:val="ru-RU"/>
        </w:rPr>
      </w:pPr>
      <w:r w:rsidRPr="00F820B9">
        <w:rPr>
          <w:lang w:val="ru-RU"/>
        </w:rPr>
        <w:t xml:space="preserve">                   </w:t>
      </w:r>
      <w:r w:rsidR="00EE600E" w:rsidRPr="00EE600E">
        <w:rPr>
          <w:rFonts w:cstheme="minorHAnsi"/>
          <w:b/>
          <w:i/>
          <w:u w:val="single"/>
          <w:lang w:val="ru-RU"/>
        </w:rPr>
        <w:t>ВНИМАНИЕ! Сенсорные испытания проводятся с применением образцов продукции собственного производства.</w:t>
      </w:r>
    </w:p>
    <w:p w:rsidR="00510A42" w:rsidRPr="00242C1B" w:rsidRDefault="00B866EB" w:rsidP="001F63F6">
      <w:p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 w:rsidRPr="00EE600E">
        <w:rPr>
          <w:lang w:val="ru-RU"/>
        </w:rPr>
        <w:t xml:space="preserve">                                                  </w:t>
      </w:r>
      <w:r w:rsidRPr="00EE600E">
        <w:rPr>
          <w:noProof/>
          <w:lang w:val="ru-RU" w:eastAsia="ru-RU"/>
        </w:rPr>
        <w:drawing>
          <wp:inline distT="0" distB="0" distL="0" distR="0" wp14:anchorId="3DFEBFC4" wp14:editId="710FA16F">
            <wp:extent cx="1991729" cy="634365"/>
            <wp:effectExtent l="0" t="0" r="0" b="0"/>
            <wp:docPr id="7" name="Obraz 7" descr="C:\Users\Admin\Desktop\Pieczątka Na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ieczątka Nata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A42" w:rsidRPr="00242C1B" w:rsidSect="00F829A2">
      <w:pgSz w:w="16838" w:h="11906" w:orient="landscape"/>
      <w:pgMar w:top="851" w:right="284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661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029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E8A"/>
    <w:multiLevelType w:val="hybridMultilevel"/>
    <w:tmpl w:val="7C58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90944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526"/>
    <w:multiLevelType w:val="hybridMultilevel"/>
    <w:tmpl w:val="087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3B9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0EEB"/>
    <w:multiLevelType w:val="hybridMultilevel"/>
    <w:tmpl w:val="7C58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0F15"/>
    <w:multiLevelType w:val="hybridMultilevel"/>
    <w:tmpl w:val="4DBA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7CE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6851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3B1"/>
    <w:multiLevelType w:val="hybridMultilevel"/>
    <w:tmpl w:val="7C58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055A57"/>
    <w:multiLevelType w:val="hybridMultilevel"/>
    <w:tmpl w:val="4DBA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032B"/>
    <w:multiLevelType w:val="hybridMultilevel"/>
    <w:tmpl w:val="087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1A9"/>
    <w:multiLevelType w:val="hybridMultilevel"/>
    <w:tmpl w:val="1D5A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25E"/>
    <w:multiLevelType w:val="hybridMultilevel"/>
    <w:tmpl w:val="087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3186"/>
    <w:multiLevelType w:val="hybridMultilevel"/>
    <w:tmpl w:val="170801A4"/>
    <w:lvl w:ilvl="0" w:tplc="44F6DED4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4F58C2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3A0C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AF3"/>
    <w:multiLevelType w:val="hybridMultilevel"/>
    <w:tmpl w:val="4DBA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3847"/>
    <w:multiLevelType w:val="hybridMultilevel"/>
    <w:tmpl w:val="087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7CD5"/>
    <w:multiLevelType w:val="multilevel"/>
    <w:tmpl w:val="89A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44B2E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85687"/>
    <w:multiLevelType w:val="hybridMultilevel"/>
    <w:tmpl w:val="7C58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E4986"/>
    <w:multiLevelType w:val="hybridMultilevel"/>
    <w:tmpl w:val="4DBA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85E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6764D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486C"/>
    <w:multiLevelType w:val="multilevel"/>
    <w:tmpl w:val="183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009C9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2C3A"/>
    <w:multiLevelType w:val="hybridMultilevel"/>
    <w:tmpl w:val="7C58B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065F94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76E8"/>
    <w:multiLevelType w:val="hybridMultilevel"/>
    <w:tmpl w:val="D14CF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B435C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0430B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F28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0C25"/>
    <w:multiLevelType w:val="hybridMultilevel"/>
    <w:tmpl w:val="334AE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94962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6677"/>
    <w:multiLevelType w:val="hybridMultilevel"/>
    <w:tmpl w:val="0870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87DFB"/>
    <w:multiLevelType w:val="hybridMultilevel"/>
    <w:tmpl w:val="6650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5EA7"/>
    <w:multiLevelType w:val="hybridMultilevel"/>
    <w:tmpl w:val="CD0A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195"/>
    <w:multiLevelType w:val="multilevel"/>
    <w:tmpl w:val="D2A4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23"/>
  </w:num>
  <w:num w:numId="5">
    <w:abstractNumId w:val="5"/>
  </w:num>
  <w:num w:numId="6">
    <w:abstractNumId w:val="27"/>
  </w:num>
  <w:num w:numId="7">
    <w:abstractNumId w:val="15"/>
  </w:num>
  <w:num w:numId="8">
    <w:abstractNumId w:val="2"/>
  </w:num>
  <w:num w:numId="9">
    <w:abstractNumId w:val="0"/>
  </w:num>
  <w:num w:numId="10">
    <w:abstractNumId w:val="36"/>
  </w:num>
  <w:num w:numId="11">
    <w:abstractNumId w:val="11"/>
  </w:num>
  <w:num w:numId="12">
    <w:abstractNumId w:val="3"/>
  </w:num>
  <w:num w:numId="13">
    <w:abstractNumId w:val="6"/>
  </w:num>
  <w:num w:numId="14">
    <w:abstractNumId w:val="37"/>
  </w:num>
  <w:num w:numId="15">
    <w:abstractNumId w:val="1"/>
  </w:num>
  <w:num w:numId="16">
    <w:abstractNumId w:val="12"/>
  </w:num>
  <w:num w:numId="17">
    <w:abstractNumId w:val="7"/>
  </w:num>
  <w:num w:numId="18">
    <w:abstractNumId w:val="21"/>
  </w:num>
  <w:num w:numId="19">
    <w:abstractNumId w:val="32"/>
  </w:num>
  <w:num w:numId="20">
    <w:abstractNumId w:val="10"/>
  </w:num>
  <w:num w:numId="21">
    <w:abstractNumId w:val="25"/>
  </w:num>
  <w:num w:numId="22">
    <w:abstractNumId w:val="19"/>
  </w:num>
  <w:num w:numId="23">
    <w:abstractNumId w:val="18"/>
  </w:num>
  <w:num w:numId="24">
    <w:abstractNumId w:val="17"/>
  </w:num>
  <w:num w:numId="25">
    <w:abstractNumId w:val="9"/>
  </w:num>
  <w:num w:numId="26">
    <w:abstractNumId w:val="22"/>
  </w:num>
  <w:num w:numId="27">
    <w:abstractNumId w:val="35"/>
  </w:num>
  <w:num w:numId="28">
    <w:abstractNumId w:val="31"/>
  </w:num>
  <w:num w:numId="29">
    <w:abstractNumId w:val="30"/>
  </w:num>
  <w:num w:numId="30">
    <w:abstractNumId w:val="33"/>
  </w:num>
  <w:num w:numId="31">
    <w:abstractNumId w:val="34"/>
  </w:num>
  <w:num w:numId="32">
    <w:abstractNumId w:val="29"/>
  </w:num>
  <w:num w:numId="33">
    <w:abstractNumId w:val="16"/>
  </w:num>
  <w:num w:numId="34">
    <w:abstractNumId w:val="28"/>
  </w:num>
  <w:num w:numId="35">
    <w:abstractNumId w:val="8"/>
  </w:num>
  <w:num w:numId="36">
    <w:abstractNumId w:val="24"/>
  </w:num>
  <w:num w:numId="37">
    <w:abstractNumId w:val="14"/>
  </w:num>
  <w:num w:numId="38">
    <w:abstractNumId w:val="39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D0"/>
    <w:rsid w:val="000838DF"/>
    <w:rsid w:val="000923CF"/>
    <w:rsid w:val="0009618E"/>
    <w:rsid w:val="000B5070"/>
    <w:rsid w:val="000D134D"/>
    <w:rsid w:val="00106F36"/>
    <w:rsid w:val="00163F56"/>
    <w:rsid w:val="00165D1D"/>
    <w:rsid w:val="00192A51"/>
    <w:rsid w:val="00195955"/>
    <w:rsid w:val="001A11EF"/>
    <w:rsid w:val="001A5315"/>
    <w:rsid w:val="001C5EDB"/>
    <w:rsid w:val="001F63F6"/>
    <w:rsid w:val="002326BE"/>
    <w:rsid w:val="00242C1B"/>
    <w:rsid w:val="00244436"/>
    <w:rsid w:val="00263B85"/>
    <w:rsid w:val="002775CD"/>
    <w:rsid w:val="00294ADF"/>
    <w:rsid w:val="002E3116"/>
    <w:rsid w:val="00336E8D"/>
    <w:rsid w:val="00373F8D"/>
    <w:rsid w:val="00384818"/>
    <w:rsid w:val="003B4A3F"/>
    <w:rsid w:val="00402679"/>
    <w:rsid w:val="00406F50"/>
    <w:rsid w:val="00411577"/>
    <w:rsid w:val="00430281"/>
    <w:rsid w:val="00436B0A"/>
    <w:rsid w:val="00477066"/>
    <w:rsid w:val="004E57AB"/>
    <w:rsid w:val="004F549C"/>
    <w:rsid w:val="00510A42"/>
    <w:rsid w:val="0052576B"/>
    <w:rsid w:val="00560CF8"/>
    <w:rsid w:val="0057618C"/>
    <w:rsid w:val="005E7788"/>
    <w:rsid w:val="005F0C13"/>
    <w:rsid w:val="00602219"/>
    <w:rsid w:val="00644AD4"/>
    <w:rsid w:val="00667061"/>
    <w:rsid w:val="006A1EC6"/>
    <w:rsid w:val="006B51EB"/>
    <w:rsid w:val="006C6A85"/>
    <w:rsid w:val="00744D73"/>
    <w:rsid w:val="00757380"/>
    <w:rsid w:val="007679ED"/>
    <w:rsid w:val="007A1661"/>
    <w:rsid w:val="007E55B6"/>
    <w:rsid w:val="008237F6"/>
    <w:rsid w:val="00892F6B"/>
    <w:rsid w:val="00896EFC"/>
    <w:rsid w:val="008B7047"/>
    <w:rsid w:val="008C672F"/>
    <w:rsid w:val="00933D90"/>
    <w:rsid w:val="009614BF"/>
    <w:rsid w:val="00975BD0"/>
    <w:rsid w:val="00975EBC"/>
    <w:rsid w:val="009A0D21"/>
    <w:rsid w:val="009B4C65"/>
    <w:rsid w:val="009B4ED7"/>
    <w:rsid w:val="009B5041"/>
    <w:rsid w:val="009B56D0"/>
    <w:rsid w:val="009D7A66"/>
    <w:rsid w:val="009F5B6E"/>
    <w:rsid w:val="009F67F8"/>
    <w:rsid w:val="00A07891"/>
    <w:rsid w:val="00A35519"/>
    <w:rsid w:val="00A57BAE"/>
    <w:rsid w:val="00A71EB3"/>
    <w:rsid w:val="00A82A0F"/>
    <w:rsid w:val="00AC629E"/>
    <w:rsid w:val="00AD12F7"/>
    <w:rsid w:val="00B10741"/>
    <w:rsid w:val="00B442E1"/>
    <w:rsid w:val="00B63E29"/>
    <w:rsid w:val="00B73682"/>
    <w:rsid w:val="00B80721"/>
    <w:rsid w:val="00B866EB"/>
    <w:rsid w:val="00BA4CF0"/>
    <w:rsid w:val="00BF0F94"/>
    <w:rsid w:val="00C1067D"/>
    <w:rsid w:val="00C327C9"/>
    <w:rsid w:val="00C61EA5"/>
    <w:rsid w:val="00C71ABE"/>
    <w:rsid w:val="00C927D3"/>
    <w:rsid w:val="00CB1FEA"/>
    <w:rsid w:val="00CC4E82"/>
    <w:rsid w:val="00CE0DEB"/>
    <w:rsid w:val="00D94ECB"/>
    <w:rsid w:val="00DB582C"/>
    <w:rsid w:val="00DD03B7"/>
    <w:rsid w:val="00DD6B58"/>
    <w:rsid w:val="00DE78EF"/>
    <w:rsid w:val="00E058E3"/>
    <w:rsid w:val="00E13402"/>
    <w:rsid w:val="00E4527A"/>
    <w:rsid w:val="00E65E50"/>
    <w:rsid w:val="00EC4ABC"/>
    <w:rsid w:val="00EE600E"/>
    <w:rsid w:val="00F07E86"/>
    <w:rsid w:val="00F5633D"/>
    <w:rsid w:val="00F829A2"/>
    <w:rsid w:val="00F84B02"/>
    <w:rsid w:val="00FA341C"/>
    <w:rsid w:val="00FC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7550-A285-4D07-A2A4-8A6ED42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D0"/>
    <w:pPr>
      <w:ind w:left="720"/>
      <w:contextualSpacing/>
    </w:pPr>
  </w:style>
  <w:style w:type="paragraph" w:customStyle="1" w:styleId="1">
    <w:name w:val="Обычный1"/>
    <w:rsid w:val="00B866E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B866EB"/>
    <w:pPr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color w:val="000000"/>
      <w:sz w:val="24"/>
      <w:szCs w:val="24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B8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519"/>
    <w:pPr>
      <w:spacing w:after="0" w:line="240" w:lineRule="auto"/>
    </w:pPr>
  </w:style>
  <w:style w:type="character" w:customStyle="1" w:styleId="skypepnhprintcontainer1364277460">
    <w:name w:val="skype_pnh_print_container_1364277460"/>
    <w:basedOn w:val="a0"/>
    <w:rsid w:val="00744D73"/>
  </w:style>
  <w:style w:type="table" w:styleId="a7">
    <w:name w:val="Table Grid"/>
    <w:basedOn w:val="a1"/>
    <w:uiPriority w:val="59"/>
    <w:rsid w:val="0074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3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9A64-3B26-4338-8968-74406635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Szczerski</dc:creator>
  <cp:lastModifiedBy>Валерий</cp:lastModifiedBy>
  <cp:revision>2</cp:revision>
  <cp:lastPrinted>2022-08-18T08:43:00Z</cp:lastPrinted>
  <dcterms:created xsi:type="dcterms:W3CDTF">2022-08-18T10:51:00Z</dcterms:created>
  <dcterms:modified xsi:type="dcterms:W3CDTF">2022-08-18T10:51:00Z</dcterms:modified>
</cp:coreProperties>
</file>